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B6" w:rsidRDefault="00B14BB6">
      <w:pPr>
        <w:jc w:val="both"/>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9.05pt;margin-top:-16pt;width:116.85pt;height:93.45pt;z-index:-251658240;mso-wrap-edited:f">
            <v:imagedata r:id="rId7" o:title=""/>
          </v:shape>
          <o:OLEObject Type="Embed" ProgID="Word.Picture.8" ShapeID="_x0000_s1027" DrawAspect="Content" ObjectID="_1315298099" r:id="rId8"/>
        </w:pict>
      </w:r>
    </w:p>
    <w:p w:rsidR="00B14BB6" w:rsidRDefault="00B14BB6">
      <w:pPr>
        <w:pStyle w:val="Heading2"/>
      </w:pPr>
      <w:r>
        <w:t>Retiree Medical Benefit</w:t>
      </w:r>
    </w:p>
    <w:p w:rsidR="00B14BB6" w:rsidRDefault="00B14BB6">
      <w:pPr>
        <w:spacing w:line="109" w:lineRule="exact"/>
        <w:jc w:val="both"/>
      </w:pPr>
    </w:p>
    <w:p w:rsidR="00B14BB6" w:rsidRDefault="00B14BB6">
      <w:pPr>
        <w:tabs>
          <w:tab w:val="left" w:pos="-1440"/>
          <w:tab w:val="left" w:pos="-720"/>
          <w:tab w:val="left" w:pos="0"/>
          <w:tab w:val="left" w:pos="720"/>
          <w:tab w:val="left" w:leader="dot" w:pos="1440"/>
          <w:tab w:val="left" w:leader="dot" w:pos="2160"/>
          <w:tab w:val="left" w:leader="dot" w:pos="2880"/>
        </w:tabs>
        <w:jc w:val="both"/>
        <w:rPr>
          <w:rFonts w:ascii="Arial" w:hAnsi="Arial"/>
          <w:b/>
        </w:rPr>
      </w:pPr>
      <w:r>
        <w:rPr>
          <w:rFonts w:ascii="Arial" w:hAnsi="Arial"/>
          <w:b/>
        </w:rPr>
        <w:t>NUMBER:  229</w:t>
      </w:r>
    </w:p>
    <w:p w:rsidR="00B14BB6" w:rsidRDefault="00B14BB6">
      <w:pPr>
        <w:tabs>
          <w:tab w:val="left" w:pos="-1440"/>
          <w:tab w:val="left" w:pos="-720"/>
          <w:tab w:val="left" w:pos="0"/>
          <w:tab w:val="left" w:pos="720"/>
          <w:tab w:val="left" w:leader="dot" w:pos="1440"/>
          <w:tab w:val="left" w:leader="dot" w:pos="2160"/>
          <w:tab w:val="left" w:leader="dot" w:pos="2880"/>
        </w:tabs>
        <w:jc w:val="both"/>
        <w:rPr>
          <w:rFonts w:ascii="Arial" w:hAnsi="Arial"/>
          <w:b/>
        </w:rPr>
      </w:pPr>
      <w:r>
        <w:rPr>
          <w:rFonts w:ascii="Arial" w:hAnsi="Arial"/>
          <w:b/>
        </w:rPr>
        <w:t xml:space="preserve">CATEGORY:  Personnel </w:t>
      </w:r>
    </w:p>
    <w:p w:rsidR="00B14BB6" w:rsidRDefault="00B14BB6">
      <w:pPr>
        <w:tabs>
          <w:tab w:val="left" w:pos="-1440"/>
          <w:tab w:val="left" w:pos="-720"/>
          <w:tab w:val="left" w:pos="0"/>
          <w:tab w:val="left" w:pos="720"/>
          <w:tab w:val="left" w:leader="dot" w:pos="1440"/>
          <w:tab w:val="left" w:leader="dot" w:pos="2160"/>
          <w:tab w:val="left" w:leader="dot" w:pos="2880"/>
        </w:tabs>
        <w:jc w:val="both"/>
        <w:rPr>
          <w:u w:val="single"/>
        </w:rPr>
      </w:pPr>
      <w:r>
        <w:rPr>
          <w:rFonts w:ascii="Arial" w:hAnsi="Arial"/>
          <w:b/>
        </w:rPr>
        <w:t>EFFECTIVE DATE:  July 27, 2009</w:t>
      </w:r>
    </w:p>
    <w:p w:rsidR="00B14BB6" w:rsidRDefault="00B14BB6">
      <w:pPr>
        <w:tabs>
          <w:tab w:val="left" w:pos="-1440"/>
          <w:tab w:val="left" w:pos="-720"/>
          <w:tab w:val="left" w:pos="0"/>
          <w:tab w:val="left" w:pos="720"/>
          <w:tab w:val="left" w:leader="dot" w:pos="1440"/>
          <w:tab w:val="left" w:leader="dot" w:pos="2160"/>
          <w:tab w:val="left" w:leader="dot" w:pos="2880"/>
        </w:tabs>
        <w:jc w:val="both"/>
        <w:rPr>
          <w:rFonts w:ascii="Arial" w:hAnsi="Arial"/>
          <w:b/>
        </w:rPr>
      </w:pPr>
    </w:p>
    <w:p w:rsidR="00B14BB6" w:rsidRDefault="00B14BB6">
      <w:pPr>
        <w:tabs>
          <w:tab w:val="left" w:pos="-1440"/>
          <w:tab w:val="left" w:pos="-720"/>
          <w:tab w:val="left" w:pos="0"/>
          <w:tab w:val="left" w:pos="720"/>
          <w:tab w:val="left" w:leader="dot" w:pos="1440"/>
          <w:tab w:val="left" w:leader="dot" w:pos="2160"/>
          <w:tab w:val="left" w:leader="dot" w:pos="2880"/>
        </w:tabs>
        <w:jc w:val="both"/>
        <w:rPr>
          <w:rFonts w:ascii="Arial" w:hAnsi="Arial"/>
          <w:b/>
        </w:rPr>
      </w:pPr>
    </w:p>
    <w:p w:rsidR="00B14BB6" w:rsidRDefault="00B14BB6">
      <w:pPr>
        <w:tabs>
          <w:tab w:val="left" w:pos="-1440"/>
          <w:tab w:val="left" w:pos="-720"/>
          <w:tab w:val="left" w:pos="0"/>
          <w:tab w:val="left" w:pos="720"/>
          <w:tab w:val="left" w:leader="dot" w:pos="1440"/>
          <w:tab w:val="left" w:leader="dot" w:pos="2160"/>
          <w:tab w:val="left" w:leader="dot" w:pos="2880"/>
        </w:tabs>
        <w:jc w:val="both"/>
        <w:rPr>
          <w:rFonts w:ascii="Arial" w:hAnsi="Arial"/>
          <w:b/>
        </w:rPr>
      </w:pPr>
      <w:r>
        <w:rPr>
          <w:noProof/>
        </w:rPr>
        <w:pict>
          <v:rect id="_x0000_s1028" style="position:absolute;left:0;text-align:left;margin-left:55.05pt;margin-top:11.7pt;width:540pt;height:6.55pt;flip:y;z-index:-251659264;mso-position-horizontal-relative:page" o:allowincell="f" fillcolor="black" stroked="f" strokeweight="0">
            <v:fill color2="black"/>
            <w10:wrap anchorx="page"/>
          </v:rect>
        </w:pict>
      </w:r>
    </w:p>
    <w:p w:rsidR="00B14BB6" w:rsidRDefault="00B14BB6">
      <w:pPr>
        <w:jc w:val="both"/>
        <w:rPr>
          <w:rFonts w:ascii="Arial" w:hAnsi="Arial"/>
          <w:b/>
        </w:rPr>
      </w:pPr>
    </w:p>
    <w:p w:rsidR="00B14BB6" w:rsidRDefault="00B14BB6">
      <w:pPr>
        <w:jc w:val="both"/>
        <w:rPr>
          <w:rFonts w:ascii="Arial" w:hAnsi="Arial"/>
          <w:b/>
        </w:rPr>
      </w:pPr>
    </w:p>
    <w:p w:rsidR="00B14BB6" w:rsidRDefault="00B14BB6">
      <w:pPr>
        <w:jc w:val="both"/>
        <w:rPr>
          <w:rFonts w:ascii="Arial" w:hAnsi="Arial"/>
          <w:b/>
        </w:rPr>
      </w:pPr>
      <w:r>
        <w:rPr>
          <w:rFonts w:ascii="Arial" w:hAnsi="Arial"/>
          <w:b/>
        </w:rPr>
        <w:t>REFERENCE</w:t>
      </w:r>
    </w:p>
    <w:p w:rsidR="00B14BB6" w:rsidRDefault="00B14BB6">
      <w:pPr>
        <w:jc w:val="both"/>
        <w:rPr>
          <w:rFonts w:ascii="Arial" w:hAnsi="Arial"/>
        </w:rPr>
      </w:pPr>
      <w:r>
        <w:rPr>
          <w:rFonts w:ascii="Arial" w:hAnsi="Arial"/>
        </w:rPr>
        <w:t>District Board Resolution No. 08-19</w:t>
      </w:r>
    </w:p>
    <w:p w:rsidR="00B14BB6" w:rsidRDefault="00B14BB6">
      <w:pPr>
        <w:jc w:val="both"/>
        <w:rPr>
          <w:rFonts w:ascii="Arial" w:hAnsi="Arial"/>
        </w:rPr>
      </w:pPr>
    </w:p>
    <w:p w:rsidR="00B14BB6" w:rsidRDefault="00B14BB6">
      <w:pPr>
        <w:jc w:val="both"/>
        <w:rPr>
          <w:rFonts w:ascii="Arial" w:hAnsi="Arial"/>
          <w:b/>
        </w:rPr>
      </w:pPr>
      <w:r>
        <w:rPr>
          <w:rFonts w:ascii="Arial" w:hAnsi="Arial"/>
          <w:b/>
        </w:rPr>
        <w:t>SCOPE</w:t>
      </w:r>
    </w:p>
    <w:p w:rsidR="00B14BB6" w:rsidRDefault="00B14BB6">
      <w:pPr>
        <w:jc w:val="both"/>
        <w:rPr>
          <w:rFonts w:ascii="Arial" w:hAnsi="Arial"/>
        </w:rPr>
      </w:pPr>
      <w:r>
        <w:rPr>
          <w:rFonts w:ascii="Arial" w:hAnsi="Arial"/>
        </w:rPr>
        <w:t>LEOFF II Pension Plan Employees</w:t>
      </w:r>
    </w:p>
    <w:p w:rsidR="00B14BB6" w:rsidRDefault="00B14BB6">
      <w:pPr>
        <w:jc w:val="both"/>
        <w:rPr>
          <w:rFonts w:ascii="Arial" w:hAnsi="Arial"/>
        </w:rPr>
      </w:pPr>
    </w:p>
    <w:p w:rsidR="00B14BB6" w:rsidRPr="00FA3A29" w:rsidRDefault="00B14BB6">
      <w:pPr>
        <w:jc w:val="both"/>
        <w:rPr>
          <w:rFonts w:ascii="Arial" w:hAnsi="Arial"/>
        </w:rPr>
      </w:pPr>
      <w:r>
        <w:rPr>
          <w:rFonts w:ascii="Arial" w:hAnsi="Arial"/>
          <w:b/>
        </w:rPr>
        <w:t>PURPOSE</w:t>
      </w:r>
    </w:p>
    <w:p w:rsidR="00B14BB6" w:rsidRDefault="00B14BB6">
      <w:pPr>
        <w:jc w:val="both"/>
        <w:rPr>
          <w:rFonts w:ascii="Arial" w:hAnsi="Arial"/>
          <w:bCs/>
        </w:rPr>
      </w:pPr>
      <w:r>
        <w:rPr>
          <w:rFonts w:ascii="Arial" w:hAnsi="Arial"/>
          <w:bCs/>
        </w:rPr>
        <w:t xml:space="preserve">Help provide medical coverage for retirees between the age of 53 and 65.  </w:t>
      </w:r>
    </w:p>
    <w:p w:rsidR="00B14BB6" w:rsidRDefault="00B14BB6">
      <w:pPr>
        <w:jc w:val="both"/>
        <w:rPr>
          <w:rFonts w:ascii="Arial" w:hAnsi="Arial"/>
          <w:b/>
        </w:rPr>
      </w:pPr>
    </w:p>
    <w:p w:rsidR="00B14BB6" w:rsidRDefault="00B14BB6" w:rsidP="00127358">
      <w:pPr>
        <w:jc w:val="both"/>
        <w:rPr>
          <w:rFonts w:ascii="Arial" w:hAnsi="Arial"/>
        </w:rPr>
      </w:pPr>
      <w:r>
        <w:rPr>
          <w:rFonts w:ascii="Arial" w:hAnsi="Arial"/>
          <w:b/>
        </w:rPr>
        <w:t>POLICY</w:t>
      </w:r>
    </w:p>
    <w:p w:rsidR="00B14BB6" w:rsidRDefault="00B14BB6">
      <w:pPr>
        <w:rPr>
          <w:rFonts w:ascii="Arial" w:hAnsi="Arial" w:cs="Arial"/>
        </w:rPr>
      </w:pPr>
      <w:r>
        <w:rPr>
          <w:rFonts w:ascii="Arial" w:hAnsi="Arial" w:cs="Arial"/>
        </w:rPr>
        <w:t>Employees must be at least 53 years of age on date of retirement, and age plus years of full time employment with CPFR must add up to at least 78.</w:t>
      </w:r>
    </w:p>
    <w:p w:rsidR="00B14BB6" w:rsidRDefault="00B14BB6">
      <w:pPr>
        <w:rPr>
          <w:rFonts w:ascii="Arial" w:hAnsi="Arial" w:cs="Arial"/>
        </w:rPr>
      </w:pPr>
    </w:p>
    <w:p w:rsidR="00B14BB6" w:rsidRDefault="00B14BB6" w:rsidP="00AB4A9B">
      <w:pPr>
        <w:rPr>
          <w:rFonts w:ascii="Arial" w:hAnsi="Arial" w:cs="Arial"/>
        </w:rPr>
      </w:pPr>
      <w:r>
        <w:rPr>
          <w:rFonts w:ascii="Arial" w:hAnsi="Arial" w:cs="Arial"/>
        </w:rPr>
        <w:t>If an employee continues to work beyond their 59</w:t>
      </w:r>
      <w:r w:rsidRPr="0011518D">
        <w:rPr>
          <w:rFonts w:ascii="Arial" w:hAnsi="Arial" w:cs="Arial"/>
          <w:vertAlign w:val="superscript"/>
        </w:rPr>
        <w:t>th</w:t>
      </w:r>
      <w:r>
        <w:rPr>
          <w:rFonts w:ascii="Arial" w:hAnsi="Arial" w:cs="Arial"/>
        </w:rPr>
        <w:t xml:space="preserve"> birthday the benefit will be reduced by 10% and further reduced by an additional 10% for each year worked beyond age 59.</w:t>
      </w:r>
    </w:p>
    <w:p w:rsidR="00B14BB6" w:rsidRDefault="00B14BB6" w:rsidP="00AB4A9B">
      <w:pPr>
        <w:rPr>
          <w:rFonts w:ascii="Arial" w:hAnsi="Arial" w:cs="Arial"/>
        </w:rPr>
      </w:pPr>
    </w:p>
    <w:p w:rsidR="00B14BB6" w:rsidRDefault="00B14BB6" w:rsidP="00AB4A9B">
      <w:pPr>
        <w:rPr>
          <w:rFonts w:ascii="Arial" w:hAnsi="Arial" w:cs="Arial"/>
        </w:rPr>
      </w:pPr>
      <w:r>
        <w:rPr>
          <w:rFonts w:ascii="Arial" w:hAnsi="Arial" w:cs="Arial"/>
        </w:rPr>
        <w:t>The monthly benefit is based on the 2009 base rate of ($660.69), with an annual increase of 7.5%.</w:t>
      </w:r>
    </w:p>
    <w:p w:rsidR="00B14BB6" w:rsidRDefault="00B14BB6">
      <w:pPr>
        <w:rPr>
          <w:rFonts w:ascii="Arial" w:hAnsi="Arial" w:cs="Arial"/>
        </w:rPr>
      </w:pPr>
    </w:p>
    <w:p w:rsidR="00B14BB6" w:rsidRDefault="00B14BB6">
      <w:pPr>
        <w:jc w:val="both"/>
        <w:rPr>
          <w:rFonts w:ascii="Arial" w:hAnsi="Arial"/>
          <w:b/>
        </w:rPr>
      </w:pPr>
      <w:r>
        <w:rPr>
          <w:rFonts w:ascii="Arial" w:hAnsi="Arial"/>
          <w:b/>
        </w:rPr>
        <w:t>PROCEDURE</w:t>
      </w:r>
    </w:p>
    <w:p w:rsidR="00B14BB6" w:rsidRDefault="00B14BB6" w:rsidP="0011518D">
      <w:pPr>
        <w:rPr>
          <w:rFonts w:ascii="Arial" w:hAnsi="Arial" w:cs="Arial"/>
        </w:rPr>
      </w:pPr>
      <w:r>
        <w:rPr>
          <w:rFonts w:ascii="Arial" w:hAnsi="Arial" w:cs="Arial"/>
        </w:rPr>
        <w:t>Employees must notify Human Resources in writing of their intent to retire prior to October 1</w:t>
      </w:r>
      <w:r w:rsidRPr="008F69F2">
        <w:rPr>
          <w:rFonts w:ascii="Arial" w:hAnsi="Arial" w:cs="Arial"/>
          <w:vertAlign w:val="superscript"/>
        </w:rPr>
        <w:t>st</w:t>
      </w:r>
      <w:r>
        <w:rPr>
          <w:rFonts w:ascii="Arial" w:hAnsi="Arial" w:cs="Arial"/>
        </w:rPr>
        <w:t xml:space="preserve"> and then must retire within the second quarter of the following year (April, May, June). </w:t>
      </w:r>
    </w:p>
    <w:p w:rsidR="00B14BB6" w:rsidRDefault="00B14BB6" w:rsidP="0011518D">
      <w:pPr>
        <w:rPr>
          <w:rFonts w:ascii="Arial" w:hAnsi="Arial" w:cs="Arial"/>
        </w:rPr>
      </w:pPr>
    </w:p>
    <w:p w:rsidR="00B14BB6" w:rsidRDefault="00B14BB6" w:rsidP="0011518D">
      <w:pPr>
        <w:rPr>
          <w:rFonts w:ascii="Arial" w:hAnsi="Arial" w:cs="Arial"/>
        </w:rPr>
      </w:pPr>
      <w:r>
        <w:rPr>
          <w:rFonts w:ascii="Arial" w:hAnsi="Arial" w:cs="Arial"/>
        </w:rPr>
        <w:t>The district may limit this benefit to ten employees per year, if more than ten employees give written notice in one year, employees with the highest combined years of age and employment with CPFR will have priority.</w:t>
      </w:r>
    </w:p>
    <w:p w:rsidR="00B14BB6" w:rsidRDefault="00B14BB6" w:rsidP="0011518D">
      <w:pPr>
        <w:rPr>
          <w:rFonts w:ascii="Arial" w:hAnsi="Arial" w:cs="Arial"/>
        </w:rPr>
      </w:pPr>
    </w:p>
    <w:p w:rsidR="00B14BB6" w:rsidRDefault="00B14BB6" w:rsidP="0011518D">
      <w:pPr>
        <w:rPr>
          <w:rFonts w:ascii="Arial" w:hAnsi="Arial" w:cs="Arial"/>
        </w:rPr>
      </w:pPr>
      <w:r>
        <w:rPr>
          <w:rFonts w:ascii="Arial" w:hAnsi="Arial" w:cs="Arial"/>
        </w:rPr>
        <w:t>If an employee gives written notice to the District and does not retire as outlined above, this benefit will be forfeited forever for said employee.</w:t>
      </w:r>
    </w:p>
    <w:p w:rsidR="00B14BB6" w:rsidRDefault="00B14BB6">
      <w:pPr>
        <w:jc w:val="both"/>
        <w:rPr>
          <w:rFonts w:ascii="Arial" w:hAnsi="Arial"/>
          <w:b/>
        </w:rPr>
      </w:pPr>
    </w:p>
    <w:p w:rsidR="00B14BB6" w:rsidRDefault="00B14BB6">
      <w:pPr>
        <w:jc w:val="both"/>
        <w:rPr>
          <w:rFonts w:ascii="Arial" w:hAnsi="Arial"/>
          <w:b/>
        </w:rPr>
      </w:pPr>
      <w:r>
        <w:rPr>
          <w:rFonts w:ascii="Arial" w:hAnsi="Arial"/>
          <w:b/>
        </w:rPr>
        <w:t>ATTACHMENTS</w:t>
      </w:r>
    </w:p>
    <w:p w:rsidR="00B14BB6" w:rsidRPr="00021B75" w:rsidRDefault="00B14BB6">
      <w:pPr>
        <w:jc w:val="both"/>
        <w:rPr>
          <w:rFonts w:ascii="Arial" w:hAnsi="Arial"/>
        </w:rPr>
      </w:pPr>
      <w:r>
        <w:rPr>
          <w:rFonts w:ascii="Arial" w:hAnsi="Arial"/>
        </w:rPr>
        <w:t>District Board Resolution No. 08-19</w:t>
      </w:r>
    </w:p>
    <w:sectPr w:rsidR="00B14BB6" w:rsidRPr="00021B75" w:rsidSect="00880E3F">
      <w:footerReference w:type="default" r:id="rId9"/>
      <w:endnotePr>
        <w:numFmt w:val="decimal"/>
      </w:endnotePr>
      <w:pgSz w:w="12240" w:h="15840"/>
      <w:pgMar w:top="864" w:right="1080" w:bottom="850" w:left="1080" w:header="864" w:footer="85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B6" w:rsidRDefault="00B14BB6">
      <w:r>
        <w:separator/>
      </w:r>
    </w:p>
  </w:endnote>
  <w:endnote w:type="continuationSeparator" w:id="0">
    <w:p w:rsidR="00B14BB6" w:rsidRDefault="00B14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B6" w:rsidRDefault="00B14BB6">
    <w:pPr>
      <w:spacing w:line="240" w:lineRule="exact"/>
    </w:pPr>
  </w:p>
  <w:p w:rsidR="00B14BB6" w:rsidRDefault="00B14BB6">
    <w:pPr>
      <w:ind w:left="360" w:right="360"/>
    </w:pPr>
  </w:p>
  <w:p w:rsidR="00B14BB6" w:rsidRDefault="00B14BB6">
    <w:pPr>
      <w:spacing w:line="109" w:lineRule="exact"/>
    </w:pPr>
    <w:r>
      <w:rPr>
        <w:noProof/>
      </w:rPr>
      <w:pict>
        <v:rect id="_x0000_s2049" style="position:absolute;margin-left:54pt;margin-top:0;width:7in;height:5.45pt;z-index:-251656192;mso-position-horizontal-relative:page" o:allowincell="f" fillcolor="black" stroked="f" strokeweight="0">
          <v:fill color2="black"/>
          <w10:wrap anchorx="page"/>
        </v:rect>
      </w:pict>
    </w:r>
  </w:p>
  <w:p w:rsidR="00B14BB6" w:rsidRDefault="00B14BB6">
    <w:pPr>
      <w:tabs>
        <w:tab w:val="right" w:pos="10080"/>
      </w:tabs>
      <w:rPr>
        <w:rFonts w:ascii="Arial" w:hAnsi="Arial"/>
        <w:sz w:val="16"/>
      </w:rPr>
    </w:pPr>
    <w:r>
      <w:rPr>
        <w:rFonts w:ascii="Arial" w:hAnsi="Arial"/>
        <w:sz w:val="16"/>
      </w:rPr>
      <w:t>Central Pierce Fire &amp; Rescue</w:t>
    </w:r>
    <w:r>
      <w:rPr>
        <w:rFonts w:ascii="Arial" w:hAnsi="Arial"/>
        <w:sz w:val="16"/>
      </w:rPr>
      <w:tab/>
      <w:t xml:space="preserve">Page </w:t>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Pr>
        <w:rFonts w:ascii="Arial" w:hAnsi="Arial"/>
        <w:noProof/>
        <w:sz w:val="16"/>
      </w:rPr>
      <w:t>1</w:t>
    </w:r>
    <w:r>
      <w:rPr>
        <w:rFonts w:ascii="Arial" w:hAnsi="Arial"/>
        <w:sz w:val="16"/>
      </w:rPr>
      <w:fldChar w:fldCharType="end"/>
    </w:r>
    <w:r>
      <w:rPr>
        <w:rFonts w:ascii="Arial" w:hAnsi="Arial"/>
        <w:sz w:val="16"/>
      </w:rPr>
      <w:t xml:space="preserve"> of </w:t>
    </w:r>
    <w:r w:rsidRPr="00021B75">
      <w:rPr>
        <w:rFonts w:ascii="Arial" w:hAnsi="Arial"/>
        <w:sz w:val="16"/>
      </w:rPr>
      <w:fldChar w:fldCharType="begin"/>
    </w:r>
    <w:r w:rsidRPr="00021B75">
      <w:rPr>
        <w:rFonts w:ascii="Arial" w:hAnsi="Arial"/>
        <w:sz w:val="16"/>
      </w:rPr>
      <w:instrText xml:space="preserve"> NUMPAGES </w:instrText>
    </w:r>
    <w:r w:rsidRPr="00021B75">
      <w:rPr>
        <w:rFonts w:ascii="Arial" w:hAnsi="Arial"/>
        <w:sz w:val="16"/>
      </w:rPr>
      <w:fldChar w:fldCharType="separate"/>
    </w:r>
    <w:r>
      <w:rPr>
        <w:rFonts w:ascii="Arial" w:hAnsi="Arial"/>
        <w:noProof/>
        <w:sz w:val="16"/>
      </w:rPr>
      <w:t>1</w:t>
    </w:r>
    <w:r w:rsidRPr="00021B75">
      <w:rPr>
        <w:rFonts w:ascii="Arial" w:hAnsi="Arial"/>
        <w:sz w:val="16"/>
      </w:rPr>
      <w:fldChar w:fldCharType="end"/>
    </w:r>
  </w:p>
  <w:p w:rsidR="00B14BB6" w:rsidRDefault="00B14BB6">
    <w:pPr>
      <w:tabs>
        <w:tab w:val="left" w:pos="-1440"/>
        <w:tab w:val="left" w:pos="-720"/>
        <w:tab w:val="left" w:pos="0"/>
        <w:tab w:val="left" w:pos="720"/>
        <w:tab w:val="left" w:pos="1440"/>
        <w:tab w:val="left" w:pos="2160"/>
        <w:tab w:val="left" w:pos="2880"/>
        <w:tab w:val="left" w:pos="3600"/>
        <w:tab w:val="right" w:pos="10080"/>
      </w:tabs>
      <w:ind w:left="1440" w:hanging="1440"/>
      <w:rPr>
        <w:rFonts w:ascii="Arial" w:hAnsi="Arial"/>
        <w:sz w:val="16"/>
      </w:rPr>
    </w:pPr>
    <w:r>
      <w:rPr>
        <w:rFonts w:ascii="Arial" w:hAnsi="Arial"/>
        <w:sz w:val="16"/>
      </w:rPr>
      <w:t xml:space="preserve">Policy  -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B14BB6" w:rsidRDefault="00B14BB6">
    <w:pPr>
      <w:tabs>
        <w:tab w:val="left" w:pos="-1440"/>
        <w:tab w:val="left" w:pos="-720"/>
        <w:tab w:val="left" w:pos="0"/>
        <w:tab w:val="left" w:pos="720"/>
        <w:tab w:val="left" w:pos="1440"/>
        <w:tab w:val="left" w:pos="2160"/>
        <w:tab w:val="left" w:pos="2880"/>
        <w:tab w:val="left" w:pos="3600"/>
        <w:tab w:val="right" w:pos="10080"/>
      </w:tabs>
      <w:ind w:left="1440" w:hanging="1440"/>
      <w:rPr>
        <w:rFonts w:ascii="Arial" w:hAnsi="Arial"/>
        <w:sz w:val="16"/>
      </w:rPr>
    </w:pPr>
    <w:r>
      <w:rPr>
        <w:rFonts w:ascii="Arial" w:hAnsi="Arial"/>
        <w:sz w:val="16"/>
      </w:rPr>
      <w:t>Approved by  ______________</w:t>
    </w:r>
    <w:r>
      <w:rPr>
        <w:rFonts w:ascii="Arial" w:hAnsi="Arial"/>
        <w:sz w:val="16"/>
      </w:rPr>
      <w:tab/>
    </w:r>
    <w:r>
      <w:rPr>
        <w:rFonts w:ascii="Arial" w:hAnsi="Arial"/>
        <w:sz w:val="16"/>
      </w:rPr>
      <w:tab/>
    </w:r>
    <w:r>
      <w:rPr>
        <w:rFonts w:ascii="Arial" w:hAnsi="Arial"/>
        <w:sz w:val="16"/>
      </w:rPr>
      <w:tab/>
    </w:r>
    <w:fldSimple w:instr=" SAVEDATE   \* MERGEFORMAT ">
      <w:r w:rsidRPr="00DC59C0">
        <w:rPr>
          <w:rFonts w:ascii="Arial" w:hAnsi="Arial"/>
          <w:noProof/>
          <w:sz w:val="16"/>
        </w:rPr>
        <w:t>9/18/2009 11:13:00 AM</w:t>
      </w:r>
    </w:fldSimple>
    <w:r>
      <w:rPr>
        <w:rFonts w:ascii="Arial" w:hAnsi="Arial"/>
        <w:sz w:val="16"/>
      </w:rPr>
      <w:tab/>
    </w:r>
  </w:p>
  <w:p w:rsidR="00B14BB6" w:rsidRDefault="00B14BB6">
    <w:pPr>
      <w:tabs>
        <w:tab w:val="left" w:pos="-1440"/>
        <w:tab w:val="left" w:pos="-720"/>
        <w:tab w:val="left" w:pos="0"/>
        <w:tab w:val="left" w:pos="720"/>
        <w:tab w:val="left" w:pos="1440"/>
        <w:tab w:val="left" w:pos="2160"/>
        <w:tab w:val="left" w:pos="2880"/>
        <w:tab w:val="left" w:pos="3600"/>
        <w:tab w:val="right" w:pos="10080"/>
      </w:tabs>
      <w:ind w:left="1440" w:hanging="1440"/>
    </w:pPr>
    <w:r>
      <w:rPr>
        <w:rFonts w:ascii="Arial" w:hAnsi="Arial"/>
        <w:sz w:val="16"/>
      </w:rPr>
      <w:tab/>
      <w:t>Fire Chief</w:t>
    </w:r>
    <w:r>
      <w:rPr>
        <w:rFonts w:ascii="Arial" w:hAnsi="Arial"/>
        <w:sz w:val="16"/>
      </w:rPr>
      <w:tab/>
    </w:r>
    <w:r>
      <w:rPr>
        <w:rFonts w:ascii="Arial" w:hAnsi="Arial"/>
        <w:sz w:val="16"/>
      </w:rPr>
      <w:tab/>
    </w:r>
    <w:r>
      <w:rPr>
        <w:rFonts w:ascii="Arial" w:hAnsi="Arial"/>
        <w:sz w:val="16"/>
      </w:rPr>
      <w:tab/>
      <w:t xml:space="preserve">      </w:t>
    </w:r>
    <w:r>
      <w:rPr>
        <w:rFonts w:ascii="Arial" w:hAnsi="Arial"/>
        <w:sz w:val="16"/>
      </w:rPr>
      <w:tab/>
      <w:t xml:space="preserve">        </w:t>
    </w:r>
  </w:p>
  <w:p w:rsidR="00B14BB6" w:rsidRDefault="00B14B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B6" w:rsidRDefault="00B14BB6">
      <w:r>
        <w:separator/>
      </w:r>
    </w:p>
  </w:footnote>
  <w:footnote w:type="continuationSeparator" w:id="0">
    <w:p w:rsidR="00B14BB6" w:rsidRDefault="00B14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36EBC"/>
    <w:multiLevelType w:val="hybridMultilevel"/>
    <w:tmpl w:val="03789016"/>
    <w:lvl w:ilvl="0" w:tplc="387EC3CC">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B75"/>
    <w:rsid w:val="00021B75"/>
    <w:rsid w:val="000B6698"/>
    <w:rsid w:val="000F6584"/>
    <w:rsid w:val="001148CD"/>
    <w:rsid w:val="0011518D"/>
    <w:rsid w:val="001179E3"/>
    <w:rsid w:val="00127358"/>
    <w:rsid w:val="00172D7C"/>
    <w:rsid w:val="001903D7"/>
    <w:rsid w:val="00280187"/>
    <w:rsid w:val="002946A8"/>
    <w:rsid w:val="003F5506"/>
    <w:rsid w:val="00430E7D"/>
    <w:rsid w:val="00433092"/>
    <w:rsid w:val="00463062"/>
    <w:rsid w:val="004964A1"/>
    <w:rsid w:val="004F074B"/>
    <w:rsid w:val="00530333"/>
    <w:rsid w:val="00533D2B"/>
    <w:rsid w:val="00590AC0"/>
    <w:rsid w:val="006B3628"/>
    <w:rsid w:val="006E6313"/>
    <w:rsid w:val="00703923"/>
    <w:rsid w:val="00765832"/>
    <w:rsid w:val="007D06BE"/>
    <w:rsid w:val="007E684C"/>
    <w:rsid w:val="00880E3F"/>
    <w:rsid w:val="008E7658"/>
    <w:rsid w:val="008E7E81"/>
    <w:rsid w:val="008F69F2"/>
    <w:rsid w:val="00925EF6"/>
    <w:rsid w:val="00A150BF"/>
    <w:rsid w:val="00A42009"/>
    <w:rsid w:val="00A627F5"/>
    <w:rsid w:val="00AB3E14"/>
    <w:rsid w:val="00AB4A9B"/>
    <w:rsid w:val="00B03D39"/>
    <w:rsid w:val="00B14BB6"/>
    <w:rsid w:val="00B27DDF"/>
    <w:rsid w:val="00B36156"/>
    <w:rsid w:val="00B77FA4"/>
    <w:rsid w:val="00CD097E"/>
    <w:rsid w:val="00CD2DEB"/>
    <w:rsid w:val="00DC3AFE"/>
    <w:rsid w:val="00DC59C0"/>
    <w:rsid w:val="00E47352"/>
    <w:rsid w:val="00EE4AC2"/>
    <w:rsid w:val="00F11A30"/>
    <w:rsid w:val="00F1632D"/>
    <w:rsid w:val="00F50686"/>
    <w:rsid w:val="00FA3A29"/>
    <w:rsid w:val="00FE01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3F"/>
    <w:pPr>
      <w:widowControl w:val="0"/>
      <w:overflowPunct w:val="0"/>
      <w:autoSpaceDE w:val="0"/>
      <w:autoSpaceDN w:val="0"/>
      <w:adjustRightInd w:val="0"/>
      <w:textAlignment w:val="baseline"/>
    </w:pPr>
    <w:rPr>
      <w:rFonts w:ascii="Arial Narrow" w:hAnsi="Arial Narrow"/>
      <w:sz w:val="24"/>
      <w:szCs w:val="20"/>
    </w:rPr>
  </w:style>
  <w:style w:type="paragraph" w:styleId="Heading1">
    <w:name w:val="heading 1"/>
    <w:basedOn w:val="Normal"/>
    <w:next w:val="Normal"/>
    <w:link w:val="Heading1Char"/>
    <w:uiPriority w:val="99"/>
    <w:qFormat/>
    <w:rsid w:val="00880E3F"/>
    <w:pPr>
      <w:keepNext/>
      <w:jc w:val="both"/>
      <w:outlineLvl w:val="0"/>
    </w:pPr>
    <w:rPr>
      <w:rFonts w:ascii="Arial" w:hAnsi="Arial"/>
      <w:b/>
      <w:bCs/>
    </w:rPr>
  </w:style>
  <w:style w:type="paragraph" w:styleId="Heading2">
    <w:name w:val="heading 2"/>
    <w:basedOn w:val="Normal"/>
    <w:next w:val="Normal"/>
    <w:link w:val="Heading2Char"/>
    <w:uiPriority w:val="99"/>
    <w:qFormat/>
    <w:rsid w:val="00880E3F"/>
    <w:pPr>
      <w:keepNext/>
      <w:jc w:val="both"/>
      <w:outlineLvl w:val="1"/>
    </w:pPr>
    <w:rPr>
      <w:color w:val="0000FF"/>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76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7658"/>
    <w:rPr>
      <w:rFonts w:ascii="Cambria" w:hAnsi="Cambria" w:cs="Times New Roman"/>
      <w:b/>
      <w:bCs/>
      <w:i/>
      <w:iCs/>
      <w:sz w:val="28"/>
      <w:szCs w:val="28"/>
    </w:rPr>
  </w:style>
  <w:style w:type="character" w:styleId="FootnoteReference">
    <w:name w:val="footnote reference"/>
    <w:basedOn w:val="DefaultParagraphFont"/>
    <w:uiPriority w:val="99"/>
    <w:semiHidden/>
    <w:rsid w:val="00880E3F"/>
    <w:rPr>
      <w:rFonts w:cs="Times New Roman"/>
    </w:rPr>
  </w:style>
  <w:style w:type="paragraph" w:styleId="Footer">
    <w:name w:val="footer"/>
    <w:basedOn w:val="Normal"/>
    <w:link w:val="FooterChar"/>
    <w:uiPriority w:val="99"/>
    <w:rsid w:val="00880E3F"/>
    <w:pPr>
      <w:tabs>
        <w:tab w:val="center" w:pos="4320"/>
        <w:tab w:val="right" w:pos="8640"/>
      </w:tabs>
    </w:pPr>
  </w:style>
  <w:style w:type="character" w:customStyle="1" w:styleId="FooterChar">
    <w:name w:val="Footer Char"/>
    <w:basedOn w:val="DefaultParagraphFont"/>
    <w:link w:val="Footer"/>
    <w:uiPriority w:val="99"/>
    <w:semiHidden/>
    <w:locked/>
    <w:rsid w:val="008E7658"/>
    <w:rPr>
      <w:rFonts w:ascii="Arial Narrow" w:hAnsi="Arial Narrow" w:cs="Times New Roman"/>
      <w:sz w:val="20"/>
      <w:szCs w:val="20"/>
    </w:rPr>
  </w:style>
  <w:style w:type="paragraph" w:styleId="Header">
    <w:name w:val="header"/>
    <w:basedOn w:val="Normal"/>
    <w:link w:val="HeaderChar"/>
    <w:uiPriority w:val="99"/>
    <w:rsid w:val="00880E3F"/>
    <w:pPr>
      <w:tabs>
        <w:tab w:val="center" w:pos="4320"/>
        <w:tab w:val="right" w:pos="8640"/>
      </w:tabs>
    </w:pPr>
  </w:style>
  <w:style w:type="character" w:customStyle="1" w:styleId="HeaderChar">
    <w:name w:val="Header Char"/>
    <w:basedOn w:val="DefaultParagraphFont"/>
    <w:link w:val="Header"/>
    <w:uiPriority w:val="99"/>
    <w:semiHidden/>
    <w:locked/>
    <w:rsid w:val="008E7658"/>
    <w:rPr>
      <w:rFonts w:ascii="Arial Narrow" w:hAnsi="Arial Narrow" w:cs="Times New Roman"/>
      <w:sz w:val="20"/>
      <w:szCs w:val="20"/>
    </w:rPr>
  </w:style>
  <w:style w:type="paragraph" w:styleId="BodyText">
    <w:name w:val="Body Text"/>
    <w:basedOn w:val="Normal"/>
    <w:link w:val="BodyTextChar"/>
    <w:uiPriority w:val="99"/>
    <w:rsid w:val="00880E3F"/>
    <w:pPr>
      <w:jc w:val="both"/>
    </w:pPr>
    <w:rPr>
      <w:rFonts w:ascii="Arial" w:hAnsi="Arial"/>
    </w:rPr>
  </w:style>
  <w:style w:type="character" w:customStyle="1" w:styleId="BodyTextChar">
    <w:name w:val="Body Text Char"/>
    <w:basedOn w:val="DefaultParagraphFont"/>
    <w:link w:val="BodyText"/>
    <w:uiPriority w:val="99"/>
    <w:semiHidden/>
    <w:locked/>
    <w:rsid w:val="008E7658"/>
    <w:rPr>
      <w:rFonts w:ascii="Arial Narrow" w:hAnsi="Arial Narrow" w:cs="Times New Roman"/>
      <w:sz w:val="20"/>
      <w:szCs w:val="20"/>
    </w:rPr>
  </w:style>
  <w:style w:type="character" w:styleId="PageNumber">
    <w:name w:val="page number"/>
    <w:basedOn w:val="DefaultParagraphFont"/>
    <w:uiPriority w:val="99"/>
    <w:rsid w:val="00021B7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195</Words>
  <Characters>1114</Characters>
  <Application>Microsoft Office Outlook</Application>
  <DocSecurity>0</DocSecurity>
  <Lines>0</Lines>
  <Paragraphs>0</Paragraphs>
  <ScaleCrop>false</ScaleCrop>
  <Company>PORT ORCHARD, 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Format for Policies (Swis721 blkex BT)</dc:title>
  <dc:subject/>
  <dc:creator>User</dc:creator>
  <cp:keywords/>
  <dc:description/>
  <cp:lastModifiedBy>lazzaren</cp:lastModifiedBy>
  <cp:revision>2</cp:revision>
  <cp:lastPrinted>2009-09-18T17:00:00Z</cp:lastPrinted>
  <dcterms:created xsi:type="dcterms:W3CDTF">2009-09-24T18:49:00Z</dcterms:created>
  <dcterms:modified xsi:type="dcterms:W3CDTF">2009-09-24T18:49:00Z</dcterms:modified>
</cp:coreProperties>
</file>